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34" w:rsidRPr="00BA68D0" w:rsidRDefault="009F7734" w:rsidP="00BA68D0">
      <w:pPr>
        <w:shd w:val="clear" w:color="auto" w:fill="FFFFFF"/>
        <w:spacing w:after="120" w:line="240" w:lineRule="auto"/>
        <w:outlineLvl w:val="1"/>
        <w:rPr>
          <w:rFonts w:ascii="Arial" w:eastAsia="Times New Roman" w:hAnsi="Arial" w:cs="Arial"/>
          <w:b/>
          <w:bCs/>
          <w:color w:val="000000"/>
          <w:sz w:val="24"/>
          <w:szCs w:val="24"/>
          <w:lang w:eastAsia="nl-NL"/>
        </w:rPr>
      </w:pPr>
      <w:r w:rsidRPr="00BA68D0">
        <w:rPr>
          <w:rFonts w:ascii="Arial" w:eastAsia="Times New Roman" w:hAnsi="Arial" w:cs="Arial"/>
          <w:b/>
          <w:bCs/>
          <w:color w:val="000000"/>
          <w:sz w:val="24"/>
          <w:szCs w:val="24"/>
          <w:lang w:eastAsia="nl-NL"/>
        </w:rPr>
        <w:t>Betalen</w:t>
      </w:r>
    </w:p>
    <w:p w:rsidR="009F7734" w:rsidRDefault="009F7734" w:rsidP="00BA68D0">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U kun uw bestelling veilig en op verschillende manieren betalen. Momenteel bieden we de volgende betaalmethodes aan:</w:t>
      </w:r>
      <w:r w:rsidRPr="00BA68D0">
        <w:rPr>
          <w:rFonts w:ascii="Arial" w:eastAsia="Times New Roman" w:hAnsi="Arial" w:cs="Arial"/>
          <w:color w:val="000000"/>
          <w:sz w:val="24"/>
          <w:szCs w:val="24"/>
          <w:lang w:eastAsia="nl-NL"/>
        </w:rPr>
        <w:br/>
        <w:t xml:space="preserve">– </w:t>
      </w:r>
      <w:proofErr w:type="spellStart"/>
      <w:r w:rsidRPr="00BA68D0">
        <w:rPr>
          <w:rFonts w:ascii="Arial" w:eastAsia="Times New Roman" w:hAnsi="Arial" w:cs="Arial"/>
          <w:color w:val="000000"/>
          <w:sz w:val="24"/>
          <w:szCs w:val="24"/>
          <w:lang w:eastAsia="nl-NL"/>
        </w:rPr>
        <w:t>iDeal</w:t>
      </w:r>
      <w:proofErr w:type="spellEnd"/>
      <w:r w:rsidRPr="00BA68D0">
        <w:rPr>
          <w:rFonts w:ascii="Arial" w:eastAsia="Times New Roman" w:hAnsi="Arial" w:cs="Arial"/>
          <w:color w:val="000000"/>
          <w:sz w:val="24"/>
          <w:szCs w:val="24"/>
          <w:lang w:eastAsia="nl-NL"/>
        </w:rPr>
        <w:br/>
        <w:t xml:space="preserve">– Overboeking </w:t>
      </w:r>
      <w:r w:rsidRPr="00BA68D0">
        <w:rPr>
          <w:rFonts w:ascii="Arial" w:eastAsia="Times New Roman" w:hAnsi="Arial" w:cs="Arial"/>
          <w:color w:val="000000"/>
          <w:sz w:val="24"/>
          <w:szCs w:val="24"/>
          <w:lang w:eastAsia="nl-NL"/>
        </w:rPr>
        <w:br/>
        <w:t>– Contant bij afhalen</w:t>
      </w:r>
      <w:r w:rsidR="00BA68D0">
        <w:rPr>
          <w:rFonts w:ascii="Arial" w:eastAsia="Times New Roman" w:hAnsi="Arial" w:cs="Arial"/>
          <w:color w:val="000000"/>
          <w:sz w:val="24"/>
          <w:szCs w:val="24"/>
          <w:lang w:eastAsia="nl-NL"/>
        </w:rPr>
        <w:t xml:space="preserve"> (Afhaal moment en betaling in overleg via                DjoFaynatuurlijkeproducten@hotmail.com</w:t>
      </w:r>
    </w:p>
    <w:p w:rsidR="00BA68D0" w:rsidRPr="00BA68D0" w:rsidRDefault="00BA68D0" w:rsidP="009F7734">
      <w:pPr>
        <w:shd w:val="clear" w:color="auto" w:fill="FFFFFF"/>
        <w:spacing w:after="312" w:line="240" w:lineRule="auto"/>
        <w:rPr>
          <w:rFonts w:ascii="Arial" w:eastAsia="Times New Roman" w:hAnsi="Arial" w:cs="Arial"/>
          <w:color w:val="000000"/>
          <w:sz w:val="24"/>
          <w:szCs w:val="24"/>
          <w:lang w:eastAsia="nl-NL"/>
        </w:rPr>
      </w:pPr>
      <w:bookmarkStart w:id="0" w:name="_GoBack"/>
      <w:bookmarkEnd w:id="0"/>
    </w:p>
    <w:p w:rsidR="009F7734" w:rsidRPr="00BA68D0" w:rsidRDefault="009F7734" w:rsidP="00BA68D0">
      <w:pPr>
        <w:shd w:val="clear" w:color="auto" w:fill="FFFFFF"/>
        <w:spacing w:after="120" w:line="240" w:lineRule="auto"/>
        <w:outlineLvl w:val="1"/>
        <w:rPr>
          <w:rFonts w:ascii="Arial" w:eastAsia="Times New Roman" w:hAnsi="Arial" w:cs="Arial"/>
          <w:b/>
          <w:bCs/>
          <w:color w:val="000000"/>
          <w:sz w:val="24"/>
          <w:szCs w:val="24"/>
          <w:lang w:eastAsia="nl-NL"/>
        </w:rPr>
      </w:pPr>
      <w:r w:rsidRPr="00BA68D0">
        <w:rPr>
          <w:rFonts w:ascii="Arial" w:eastAsia="Times New Roman" w:hAnsi="Arial" w:cs="Arial"/>
          <w:b/>
          <w:bCs/>
          <w:color w:val="000000"/>
          <w:sz w:val="24"/>
          <w:szCs w:val="24"/>
          <w:lang w:eastAsia="nl-NL"/>
        </w:rPr>
        <w:t>Verzending</w:t>
      </w: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Wij doen zorgvuldig ons best de bestelling zo spoedig mogelijk bij u af te leveren. Bestellingen die op werkdagen vóór 16.00 worden gedaan, streven wij ernaar om dezelfde dag nog te verzenden. Mochten wij om wat voor reden dan ook deze levertijd niet halen, dan brengen wij u hier natuurlijk zo spoedig mogelijk via de mail van op de hoogte.</w:t>
      </w: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De vermelde prijzen zijn exclusief verzendkosten. De verzendkosten bedragen:</w:t>
      </w:r>
    </w:p>
    <w:tbl>
      <w:tblPr>
        <w:tblW w:w="15750" w:type="dxa"/>
        <w:tblCellSpacing w:w="0" w:type="dxa"/>
        <w:tblCellMar>
          <w:left w:w="0" w:type="dxa"/>
          <w:right w:w="0" w:type="dxa"/>
        </w:tblCellMar>
        <w:tblLook w:val="04A0" w:firstRow="1" w:lastRow="0" w:firstColumn="1" w:lastColumn="0" w:noHBand="0" w:noVBand="1"/>
      </w:tblPr>
      <w:tblGrid>
        <w:gridCol w:w="3394"/>
        <w:gridCol w:w="11257"/>
        <w:gridCol w:w="1099"/>
      </w:tblGrid>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b/>
                <w:bCs/>
                <w:color w:val="666666"/>
                <w:sz w:val="24"/>
                <w:szCs w:val="24"/>
                <w:lang w:eastAsia="nl-NL"/>
              </w:rPr>
              <w:t>NEDERLAND</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after="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after="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w:t>
            </w:r>
          </w:p>
        </w:tc>
      </w:tr>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Standaard bezorging</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Heb je op een werkdag voor 17.00 besteld, dan ontvang je je bestelling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binnen 1 tot 3 dagen in huis.</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€4,45</w:t>
            </w:r>
          </w:p>
        </w:tc>
      </w:tr>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Gratis bezorging</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Bestel je voor €39 of meer? Dan is de verzending gratis!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Heb je op een werkdag voor 17.00 besteld, dan ontvang je je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bestelling de binnen 1 tot 3 dagen in huis.</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Gratis</w:t>
            </w:r>
          </w:p>
        </w:tc>
      </w:tr>
    </w:tbl>
    <w:p w:rsidR="009F7734" w:rsidRPr="00BA68D0" w:rsidRDefault="009F7734" w:rsidP="009F7734">
      <w:pPr>
        <w:shd w:val="clear" w:color="auto" w:fill="FFFFFF"/>
        <w:spacing w:after="0" w:line="240" w:lineRule="auto"/>
        <w:rPr>
          <w:rFonts w:ascii="Arial" w:eastAsia="Times New Roman" w:hAnsi="Arial" w:cs="Arial"/>
          <w:vanish/>
          <w:color w:val="000000"/>
          <w:sz w:val="24"/>
          <w:szCs w:val="24"/>
          <w:lang w:eastAsia="nl-NL"/>
        </w:rPr>
      </w:pPr>
    </w:p>
    <w:tbl>
      <w:tblPr>
        <w:tblW w:w="15750" w:type="dxa"/>
        <w:tblCellSpacing w:w="0" w:type="dxa"/>
        <w:tblCellMar>
          <w:left w:w="0" w:type="dxa"/>
          <w:right w:w="0" w:type="dxa"/>
        </w:tblCellMar>
        <w:tblLook w:val="04A0" w:firstRow="1" w:lastRow="0" w:firstColumn="1" w:lastColumn="0" w:noHBand="0" w:noVBand="1"/>
      </w:tblPr>
      <w:tblGrid>
        <w:gridCol w:w="3757"/>
        <w:gridCol w:w="10776"/>
        <w:gridCol w:w="1217"/>
      </w:tblGrid>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b/>
                <w:bCs/>
                <w:color w:val="666666"/>
                <w:sz w:val="24"/>
                <w:szCs w:val="24"/>
                <w:lang w:eastAsia="nl-NL"/>
              </w:rPr>
              <w:t>BELGIË</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after="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after="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w:t>
            </w:r>
          </w:p>
        </w:tc>
      </w:tr>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Standaard bezorging</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Heb je op een werkdag voor 17.00 besteld,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dan ontvang je je bestelling binnen 2 tot 4 werkdagen in huis.</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€8,95</w:t>
            </w:r>
          </w:p>
        </w:tc>
      </w:tr>
      <w:tr w:rsidR="009F7734" w:rsidRPr="00BA68D0" w:rsidTr="009F7734">
        <w:trPr>
          <w:tblCellSpacing w:w="0" w:type="dxa"/>
        </w:trPr>
        <w:tc>
          <w:tcPr>
            <w:tcW w:w="0" w:type="auto"/>
            <w:tcBorders>
              <w:bottom w:val="single" w:sz="6" w:space="0" w:color="ECECEC"/>
            </w:tcBorders>
            <w:tcMar>
              <w:top w:w="120" w:type="dxa"/>
              <w:left w:w="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Gratis bezorging</w:t>
            </w:r>
          </w:p>
        </w:tc>
        <w:tc>
          <w:tcPr>
            <w:tcW w:w="0" w:type="auto"/>
            <w:tcBorders>
              <w:bottom w:val="single" w:sz="6" w:space="0" w:color="ECECEC"/>
            </w:tcBorders>
            <w:tcMar>
              <w:top w:w="120" w:type="dxa"/>
              <w:left w:w="120" w:type="dxa"/>
              <w:bottom w:w="120" w:type="dxa"/>
              <w:right w:w="12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Bestel je voor €75 of meer? Dan is de verzending gratis!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 xml:space="preserve">Heb je op een werkdag voor 17.00 besteld, dan ontvang je je </w:t>
            </w:r>
          </w:p>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bestelling binnen 2 tot 4 werkdagen in huis.</w:t>
            </w:r>
          </w:p>
        </w:tc>
        <w:tc>
          <w:tcPr>
            <w:tcW w:w="0" w:type="auto"/>
            <w:tcBorders>
              <w:bottom w:val="single" w:sz="6" w:space="0" w:color="ECECEC"/>
            </w:tcBorders>
            <w:tcMar>
              <w:top w:w="120" w:type="dxa"/>
              <w:left w:w="120" w:type="dxa"/>
              <w:bottom w:w="120" w:type="dxa"/>
              <w:right w:w="0" w:type="dxa"/>
            </w:tcMar>
            <w:hideMark/>
          </w:tcPr>
          <w:p w:rsidR="009F7734" w:rsidRPr="00BA68D0" w:rsidRDefault="009F7734" w:rsidP="009F7734">
            <w:pPr>
              <w:spacing w:before="120" w:after="120" w:line="240" w:lineRule="auto"/>
              <w:rPr>
                <w:rFonts w:ascii="Arial" w:eastAsia="Times New Roman" w:hAnsi="Arial" w:cs="Arial"/>
                <w:color w:val="666666"/>
                <w:sz w:val="24"/>
                <w:szCs w:val="24"/>
                <w:lang w:eastAsia="nl-NL"/>
              </w:rPr>
            </w:pPr>
            <w:r w:rsidRPr="00BA68D0">
              <w:rPr>
                <w:rFonts w:ascii="Arial" w:eastAsia="Times New Roman" w:hAnsi="Arial" w:cs="Arial"/>
                <w:color w:val="666666"/>
                <w:sz w:val="24"/>
                <w:szCs w:val="24"/>
                <w:lang w:eastAsia="nl-NL"/>
              </w:rPr>
              <w:t>Gratis</w:t>
            </w:r>
          </w:p>
        </w:tc>
      </w:tr>
    </w:tbl>
    <w:p w:rsidR="00BA68D0" w:rsidRDefault="00BA68D0" w:rsidP="009F7734">
      <w:pPr>
        <w:shd w:val="clear" w:color="auto" w:fill="FFFFFF"/>
        <w:spacing w:after="312" w:line="240" w:lineRule="auto"/>
        <w:rPr>
          <w:rFonts w:ascii="Arial" w:eastAsia="Times New Roman" w:hAnsi="Arial" w:cs="Arial"/>
          <w:color w:val="000000"/>
          <w:sz w:val="24"/>
          <w:szCs w:val="24"/>
          <w:lang w:eastAsia="nl-NL"/>
        </w:rPr>
      </w:pP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 xml:space="preserve">Levering verloopt via de postbode of pakketbezorger van PostNL of DHL Parcel. Over het algemeen zal de aflevering de eerstvolgende werkdag tussen 9:00 en 18:00 </w:t>
      </w:r>
      <w:r w:rsidRPr="00BA68D0">
        <w:rPr>
          <w:rFonts w:ascii="Arial" w:eastAsia="Times New Roman" w:hAnsi="Arial" w:cs="Arial"/>
          <w:color w:val="000000"/>
          <w:sz w:val="24"/>
          <w:szCs w:val="24"/>
          <w:lang w:eastAsia="nl-NL"/>
        </w:rPr>
        <w:lastRenderedPageBreak/>
        <w:t>plaatsvinden. Helaas kunnen wij het moment van aflevering niet garanderen. In de meeste gevallen versturen wij uw bestelling als brievenbuspakketje, waardoor het door de brievenbus past en u hiervoor niet thuis hoeft te zijn. Zodra wij uw bestelling hebben verzonden ontvangt u een mail met hierin een code om uw pakketje te traceren.</w:t>
      </w:r>
    </w:p>
    <w:p w:rsidR="009F7734"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Per ongeluk een verkeerd bezorgadres doorgegeven? Neem dan zo snel mogelijk contact met ons op. We proberen dan de bestelling nog voor u te wijzigen.</w:t>
      </w:r>
    </w:p>
    <w:p w:rsidR="00BA68D0" w:rsidRPr="00BA68D0" w:rsidRDefault="00BA68D0" w:rsidP="009F7734">
      <w:pPr>
        <w:shd w:val="clear" w:color="auto" w:fill="FFFFFF"/>
        <w:spacing w:after="312" w:line="240" w:lineRule="auto"/>
        <w:rPr>
          <w:rFonts w:ascii="Arial" w:eastAsia="Times New Roman" w:hAnsi="Arial" w:cs="Arial"/>
          <w:color w:val="000000"/>
          <w:sz w:val="24"/>
          <w:szCs w:val="24"/>
          <w:lang w:eastAsia="nl-NL"/>
        </w:rPr>
      </w:pPr>
    </w:p>
    <w:p w:rsidR="009F7734" w:rsidRPr="00BA68D0" w:rsidRDefault="009F7734" w:rsidP="00BA68D0">
      <w:pPr>
        <w:shd w:val="clear" w:color="auto" w:fill="FFFFFF"/>
        <w:spacing w:after="120" w:line="240" w:lineRule="auto"/>
        <w:outlineLvl w:val="1"/>
        <w:rPr>
          <w:rFonts w:ascii="Arial" w:eastAsia="Times New Roman" w:hAnsi="Arial" w:cs="Arial"/>
          <w:b/>
          <w:bCs/>
          <w:color w:val="000000"/>
          <w:sz w:val="24"/>
          <w:szCs w:val="24"/>
          <w:lang w:eastAsia="nl-NL"/>
        </w:rPr>
      </w:pPr>
      <w:r w:rsidRPr="00BA68D0">
        <w:rPr>
          <w:rFonts w:ascii="Arial" w:eastAsia="Times New Roman" w:hAnsi="Arial" w:cs="Arial"/>
          <w:b/>
          <w:bCs/>
          <w:color w:val="000000"/>
          <w:sz w:val="24"/>
          <w:szCs w:val="24"/>
          <w:lang w:eastAsia="nl-NL"/>
        </w:rPr>
        <w:t>Retourneren</w:t>
      </w: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Onze producten kunnen om hygiënische redenen </w:t>
      </w:r>
      <w:r w:rsidRPr="00BA68D0">
        <w:rPr>
          <w:rFonts w:ascii="Arial" w:eastAsia="Times New Roman" w:hAnsi="Arial" w:cs="Arial"/>
          <w:b/>
          <w:bCs/>
          <w:color w:val="000000"/>
          <w:sz w:val="24"/>
          <w:szCs w:val="24"/>
          <w:lang w:eastAsia="nl-NL"/>
        </w:rPr>
        <w:t>niet</w:t>
      </w:r>
      <w:r w:rsidRPr="00BA68D0">
        <w:rPr>
          <w:rFonts w:ascii="Arial" w:eastAsia="Times New Roman" w:hAnsi="Arial" w:cs="Arial"/>
          <w:color w:val="000000"/>
          <w:sz w:val="24"/>
          <w:szCs w:val="24"/>
          <w:lang w:eastAsia="nl-NL"/>
        </w:rPr>
        <w:t> retour gestuurd worden als deze geopend zijn.</w:t>
      </w: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Indien de Bars niet uit de verpakking gehaald zijn heeft u het recht uw bestelling tot 14 dagen na ontvangst zonder opgave van reden te annuleren. U heeft na annulering nogmaals 14 dagen om uw product retour te sturen. U krijgt dan het volledige orderbedrag exclusief verzendkosten gecrediteerd. En de kosten voor retour van u thuis naar de webwinkel zijn voor eigen rekening. Deze kosten bedragen circa 4,25 per pakket, raadpleeg voor de exacte tarieven de website van uw vervoerder. Indien u gebruik maakt van uw herroepingsrecht, zal het product met alle geleverde toebehoren en – indien redelijkerwijze mogelijk – in de originele staat en verpakking aan de ondernemer geretourneerd worden. Om gebruik te maken van dit recht kunt u contact met ons opnemen via info@shampoobars.nl. Wij zullen vervolgens het verschuldigde orderbedrag binnen 14 dagen na aanmelding van uw retour terugstorten mits het product reeds in goede orde retour ontvangen is.</w:t>
      </w:r>
    </w:p>
    <w:p w:rsidR="009F7734" w:rsidRPr="00BA68D0" w:rsidRDefault="009F7734" w:rsidP="009F7734">
      <w:pPr>
        <w:shd w:val="clear" w:color="auto" w:fill="FFFFFF"/>
        <w:spacing w:after="312" w:line="240" w:lineRule="auto"/>
        <w:rPr>
          <w:rFonts w:ascii="Arial" w:eastAsia="Times New Roman" w:hAnsi="Arial" w:cs="Arial"/>
          <w:color w:val="000000"/>
          <w:sz w:val="24"/>
          <w:szCs w:val="24"/>
          <w:lang w:eastAsia="nl-NL"/>
        </w:rPr>
      </w:pPr>
      <w:r w:rsidRPr="00BA68D0">
        <w:rPr>
          <w:rFonts w:ascii="Arial" w:eastAsia="Times New Roman" w:hAnsi="Arial" w:cs="Arial"/>
          <w:color w:val="000000"/>
          <w:sz w:val="24"/>
          <w:szCs w:val="24"/>
          <w:lang w:eastAsia="nl-NL"/>
        </w:rPr>
        <w:t>Mocht het product beschadigd of de verpakking meer beschadigd zijn dan nodig is, dan kunnen we deze waardevermindering van het product aan u doorberekenen. Behandel het product dus met zorg en zorg ervoor dat deze bij een retour goed verpakt is.</w:t>
      </w:r>
    </w:p>
    <w:p w:rsidR="00BA68D0" w:rsidRPr="00BA68D0" w:rsidRDefault="00BA68D0" w:rsidP="00BA68D0">
      <w:pPr>
        <w:pStyle w:val="Kop3"/>
        <w:shd w:val="clear" w:color="auto" w:fill="FFFFFF"/>
        <w:spacing w:before="192"/>
        <w:rPr>
          <w:rFonts w:ascii="Arial" w:hAnsi="Arial" w:cs="Arial"/>
          <w:color w:val="auto"/>
          <w:sz w:val="24"/>
          <w:szCs w:val="24"/>
        </w:rPr>
      </w:pPr>
      <w:r w:rsidRPr="00BA68D0">
        <w:rPr>
          <w:rFonts w:ascii="Arial" w:hAnsi="Arial" w:cs="Arial"/>
          <w:color w:val="auto"/>
          <w:sz w:val="24"/>
          <w:szCs w:val="24"/>
        </w:rPr>
        <w:t>Verkeerd product ontvangen</w:t>
      </w:r>
    </w:p>
    <w:p w:rsidR="00BA68D0" w:rsidRPr="00BA68D0" w:rsidRDefault="00BA68D0" w:rsidP="00BA68D0">
      <w:pPr>
        <w:pStyle w:val="Normaalweb"/>
        <w:shd w:val="clear" w:color="auto" w:fill="FFFFFF"/>
        <w:spacing w:before="0" w:beforeAutospacing="0" w:after="0" w:afterAutospacing="0"/>
        <w:rPr>
          <w:rFonts w:ascii="Arial" w:hAnsi="Arial" w:cs="Arial"/>
          <w:color w:val="202020"/>
        </w:rPr>
      </w:pPr>
      <w:r w:rsidRPr="00BA68D0">
        <w:rPr>
          <w:rFonts w:ascii="Arial" w:hAnsi="Arial" w:cs="Arial"/>
          <w:color w:val="202020"/>
        </w:rPr>
        <w:t>Heb je een ander product ontvangen dan dat je hebt besteld, ondanks dat wij dit zeer zorgvuldig inpakken. Dan ligt de fout helemaal bij ons. Neem dan spoedig contact op met ons via djofaynatuurlijkeproducten@hotmail.com, voeg een foto toe van het foutieve product. Wij zorgen er voor dat het product wordt omgeruild en dat je snel weer kunt genieten van het juiste product.</w:t>
      </w:r>
    </w:p>
    <w:p w:rsidR="00BA68D0" w:rsidRPr="00BA68D0" w:rsidRDefault="00BA68D0" w:rsidP="00BA68D0">
      <w:pPr>
        <w:pStyle w:val="Normaalweb"/>
        <w:shd w:val="clear" w:color="auto" w:fill="FFFFFF"/>
        <w:spacing w:before="0" w:beforeAutospacing="0" w:after="0" w:afterAutospacing="0"/>
        <w:rPr>
          <w:rFonts w:ascii="Arial" w:hAnsi="Arial" w:cs="Arial"/>
          <w:color w:val="202020"/>
        </w:rPr>
      </w:pPr>
    </w:p>
    <w:p w:rsidR="00BA68D0" w:rsidRPr="00BA68D0" w:rsidRDefault="00BA68D0" w:rsidP="00BA68D0">
      <w:pPr>
        <w:pStyle w:val="Normaalweb"/>
        <w:shd w:val="clear" w:color="auto" w:fill="FFFFFF"/>
        <w:spacing w:before="0" w:beforeAutospacing="0" w:after="96" w:afterAutospacing="0"/>
        <w:rPr>
          <w:rFonts w:ascii="Arial" w:hAnsi="Arial" w:cs="Arial"/>
          <w:color w:val="202020"/>
        </w:rPr>
      </w:pPr>
      <w:r w:rsidRPr="00BA68D0">
        <w:rPr>
          <w:rFonts w:ascii="Arial" w:hAnsi="Arial" w:cs="Arial"/>
          <w:color w:val="202020"/>
        </w:rPr>
        <w:t>Wil je onverhoopt je product toch niet behouden? Dan kun je het retour sturen. Je dient het product ongeopend binnen 14 kalenderdagen na ontvangst van de bestelling te retourneren naar het volgende adres:</w:t>
      </w:r>
    </w:p>
    <w:p w:rsidR="00BA68D0" w:rsidRDefault="00BA68D0" w:rsidP="00BA68D0">
      <w:pPr>
        <w:pStyle w:val="Normaalweb"/>
        <w:shd w:val="clear" w:color="auto" w:fill="FFFFFF"/>
        <w:spacing w:before="0" w:beforeAutospacing="0" w:after="96" w:afterAutospacing="0"/>
        <w:rPr>
          <w:rFonts w:ascii="Arial" w:hAnsi="Arial" w:cs="Arial"/>
          <w:b/>
          <w:color w:val="202020"/>
          <w:lang w:val="en-US"/>
        </w:rPr>
      </w:pPr>
    </w:p>
    <w:p w:rsidR="00BA68D0" w:rsidRPr="00BA68D0" w:rsidRDefault="00BA68D0" w:rsidP="00BA68D0">
      <w:pPr>
        <w:pStyle w:val="Normaalweb"/>
        <w:shd w:val="clear" w:color="auto" w:fill="FFFFFF"/>
        <w:spacing w:before="0" w:beforeAutospacing="0" w:after="96" w:afterAutospacing="0"/>
        <w:rPr>
          <w:rFonts w:ascii="Arial" w:hAnsi="Arial" w:cs="Arial"/>
          <w:b/>
          <w:color w:val="202020"/>
          <w:lang w:val="en-US"/>
        </w:rPr>
      </w:pPr>
      <w:proofErr w:type="spellStart"/>
      <w:r w:rsidRPr="00BA68D0">
        <w:rPr>
          <w:rFonts w:ascii="Arial" w:hAnsi="Arial" w:cs="Arial"/>
          <w:b/>
          <w:color w:val="202020"/>
          <w:lang w:val="en-US"/>
        </w:rPr>
        <w:t>Retouradres</w:t>
      </w:r>
      <w:proofErr w:type="spellEnd"/>
      <w:r w:rsidRPr="00BA68D0">
        <w:rPr>
          <w:rFonts w:ascii="Arial" w:hAnsi="Arial" w:cs="Arial"/>
          <w:b/>
          <w:color w:val="202020"/>
          <w:lang w:val="en-US"/>
        </w:rPr>
        <w:t>:</w:t>
      </w:r>
    </w:p>
    <w:p w:rsidR="00BA68D0" w:rsidRPr="00BA68D0" w:rsidRDefault="00BA68D0" w:rsidP="00BA68D0">
      <w:pPr>
        <w:pStyle w:val="Normaalweb"/>
        <w:shd w:val="clear" w:color="auto" w:fill="FFFFFF"/>
        <w:spacing w:before="0" w:beforeAutospacing="0" w:after="96" w:afterAutospacing="0"/>
        <w:rPr>
          <w:rFonts w:ascii="Arial" w:hAnsi="Arial" w:cs="Arial"/>
          <w:color w:val="202020"/>
        </w:rPr>
      </w:pPr>
      <w:proofErr w:type="spellStart"/>
      <w:r w:rsidRPr="00BA68D0">
        <w:rPr>
          <w:rFonts w:ascii="Arial" w:hAnsi="Arial" w:cs="Arial"/>
          <w:color w:val="202020"/>
        </w:rPr>
        <w:t>DjoFay</w:t>
      </w:r>
      <w:proofErr w:type="spellEnd"/>
      <w:r w:rsidRPr="00BA68D0">
        <w:rPr>
          <w:rFonts w:ascii="Arial" w:hAnsi="Arial" w:cs="Arial"/>
          <w:color w:val="202020"/>
        </w:rPr>
        <w:t xml:space="preserve"> natuurlijke Producten</w:t>
      </w:r>
    </w:p>
    <w:p w:rsidR="00BA68D0" w:rsidRPr="00BA68D0" w:rsidRDefault="00BA68D0" w:rsidP="00BA68D0">
      <w:pPr>
        <w:pStyle w:val="Normaalweb"/>
        <w:shd w:val="clear" w:color="auto" w:fill="FFFFFF"/>
        <w:spacing w:before="0" w:beforeAutospacing="0" w:after="96" w:afterAutospacing="0"/>
        <w:rPr>
          <w:rFonts w:ascii="Arial" w:hAnsi="Arial" w:cs="Arial"/>
          <w:color w:val="202020"/>
        </w:rPr>
      </w:pPr>
      <w:r w:rsidRPr="00BA68D0">
        <w:rPr>
          <w:rFonts w:ascii="Arial" w:hAnsi="Arial" w:cs="Arial"/>
          <w:color w:val="202020"/>
        </w:rPr>
        <w:t xml:space="preserve">De </w:t>
      </w:r>
      <w:proofErr w:type="spellStart"/>
      <w:r w:rsidRPr="00BA68D0">
        <w:rPr>
          <w:rFonts w:ascii="Arial" w:hAnsi="Arial" w:cs="Arial"/>
          <w:color w:val="202020"/>
        </w:rPr>
        <w:t>Muscaat</w:t>
      </w:r>
      <w:proofErr w:type="spellEnd"/>
      <w:r w:rsidRPr="00BA68D0">
        <w:rPr>
          <w:rFonts w:ascii="Arial" w:hAnsi="Arial" w:cs="Arial"/>
          <w:color w:val="202020"/>
        </w:rPr>
        <w:t xml:space="preserve"> 10</w:t>
      </w:r>
    </w:p>
    <w:p w:rsidR="00BA68D0" w:rsidRPr="00BA68D0" w:rsidRDefault="00BA68D0" w:rsidP="00BA68D0">
      <w:pPr>
        <w:pStyle w:val="Normaalweb"/>
        <w:shd w:val="clear" w:color="auto" w:fill="FFFFFF"/>
        <w:spacing w:before="0" w:beforeAutospacing="0" w:after="96" w:afterAutospacing="0"/>
        <w:rPr>
          <w:rFonts w:ascii="Arial" w:hAnsi="Arial" w:cs="Arial"/>
          <w:color w:val="202020"/>
        </w:rPr>
      </w:pPr>
      <w:r w:rsidRPr="00BA68D0">
        <w:rPr>
          <w:rFonts w:ascii="Arial" w:hAnsi="Arial" w:cs="Arial"/>
          <w:color w:val="202020"/>
        </w:rPr>
        <w:lastRenderedPageBreak/>
        <w:t>2291 JG Wateringen</w:t>
      </w:r>
    </w:p>
    <w:p w:rsidR="00BA68D0" w:rsidRPr="00BA68D0" w:rsidRDefault="00BA68D0" w:rsidP="00BA68D0">
      <w:pPr>
        <w:pStyle w:val="Normaalweb"/>
        <w:shd w:val="clear" w:color="auto" w:fill="FFFFFF"/>
        <w:spacing w:before="0" w:beforeAutospacing="0" w:after="0" w:afterAutospacing="0"/>
        <w:rPr>
          <w:rFonts w:ascii="Arial" w:hAnsi="Arial" w:cs="Arial"/>
          <w:color w:val="202020"/>
        </w:rPr>
      </w:pPr>
      <w:r w:rsidRPr="00BA68D0">
        <w:rPr>
          <w:rFonts w:ascii="Arial" w:hAnsi="Arial" w:cs="Arial"/>
          <w:color w:val="202020"/>
        </w:rPr>
        <w:t>Nederland</w:t>
      </w:r>
      <w:r w:rsidRPr="00BA68D0">
        <w:rPr>
          <w:rFonts w:ascii="Arial" w:hAnsi="Arial" w:cs="Arial"/>
          <w:color w:val="202020"/>
        </w:rPr>
        <w:br/>
      </w:r>
    </w:p>
    <w:p w:rsidR="00BA68D0" w:rsidRDefault="00BA68D0" w:rsidP="00BA68D0">
      <w:pPr>
        <w:pStyle w:val="Normaalweb"/>
        <w:shd w:val="clear" w:color="auto" w:fill="FFFFFF"/>
        <w:spacing w:before="0" w:beforeAutospacing="0" w:after="96" w:afterAutospacing="0"/>
        <w:rPr>
          <w:rFonts w:ascii="Arial" w:hAnsi="Arial" w:cs="Arial"/>
          <w:color w:val="202020"/>
          <w:sz w:val="21"/>
          <w:szCs w:val="21"/>
        </w:rPr>
      </w:pPr>
      <w:r>
        <w:rPr>
          <w:rFonts w:ascii="Arial" w:hAnsi="Arial" w:cs="Arial"/>
          <w:color w:val="202020"/>
          <w:sz w:val="21"/>
          <w:szCs w:val="21"/>
        </w:rPr>
        <w:t> </w:t>
      </w:r>
    </w:p>
    <w:p w:rsidR="00BA68D0" w:rsidRDefault="00BA68D0" w:rsidP="00BA68D0">
      <w:pPr>
        <w:pStyle w:val="Kop3"/>
        <w:shd w:val="clear" w:color="auto" w:fill="FFFFFF"/>
        <w:spacing w:before="192"/>
        <w:rPr>
          <w:rFonts w:ascii="Arial" w:hAnsi="Arial" w:cs="Arial"/>
          <w:color w:val="202020"/>
          <w:sz w:val="21"/>
          <w:szCs w:val="21"/>
        </w:rPr>
      </w:pPr>
      <w:r>
        <w:rPr>
          <w:rFonts w:ascii="Arial" w:hAnsi="Arial" w:cs="Arial"/>
          <w:color w:val="BB88DC"/>
        </w:rPr>
        <w:br/>
      </w:r>
    </w:p>
    <w:p w:rsidR="005248F3" w:rsidRDefault="005248F3"/>
    <w:sectPr w:rsidR="00524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34"/>
    <w:rsid w:val="005248F3"/>
    <w:rsid w:val="009F7734"/>
    <w:rsid w:val="00BA6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9F77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BA6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F7734"/>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F7734"/>
    <w:rPr>
      <w:b/>
      <w:bCs/>
    </w:rPr>
  </w:style>
  <w:style w:type="paragraph" w:customStyle="1" w:styleId="p1">
    <w:name w:val="p1"/>
    <w:basedOn w:val="Standaar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3">
    <w:name w:val="p3"/>
    <w:basedOn w:val="Standaar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BA68D0"/>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semiHidden/>
    <w:unhideWhenUsed/>
    <w:rsid w:val="00BA68D0"/>
    <w:rPr>
      <w:color w:val="0000FF"/>
      <w:u w:val="single"/>
    </w:rPr>
  </w:style>
  <w:style w:type="character" w:styleId="Nadruk">
    <w:name w:val="Emphasis"/>
    <w:basedOn w:val="Standaardalinea-lettertype"/>
    <w:uiPriority w:val="20"/>
    <w:qFormat/>
    <w:rsid w:val="00BA68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9F77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BA6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F7734"/>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F7734"/>
    <w:rPr>
      <w:b/>
      <w:bCs/>
    </w:rPr>
  </w:style>
  <w:style w:type="paragraph" w:customStyle="1" w:styleId="p1">
    <w:name w:val="p1"/>
    <w:basedOn w:val="Standaar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3">
    <w:name w:val="p3"/>
    <w:basedOn w:val="Standaard"/>
    <w:rsid w:val="009F77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BA68D0"/>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semiHidden/>
    <w:unhideWhenUsed/>
    <w:rsid w:val="00BA68D0"/>
    <w:rPr>
      <w:color w:val="0000FF"/>
      <w:u w:val="single"/>
    </w:rPr>
  </w:style>
  <w:style w:type="character" w:styleId="Nadruk">
    <w:name w:val="Emphasis"/>
    <w:basedOn w:val="Standaardalinea-lettertype"/>
    <w:uiPriority w:val="20"/>
    <w:qFormat/>
    <w:rsid w:val="00BA6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19302">
      <w:bodyDiv w:val="1"/>
      <w:marLeft w:val="0"/>
      <w:marRight w:val="0"/>
      <w:marTop w:val="0"/>
      <w:marBottom w:val="0"/>
      <w:divBdr>
        <w:top w:val="none" w:sz="0" w:space="0" w:color="auto"/>
        <w:left w:val="none" w:sz="0" w:space="0" w:color="auto"/>
        <w:bottom w:val="none" w:sz="0" w:space="0" w:color="auto"/>
        <w:right w:val="none" w:sz="0" w:space="0" w:color="auto"/>
      </w:divBdr>
      <w:divsChild>
        <w:div w:id="1990817708">
          <w:marLeft w:val="0"/>
          <w:marRight w:val="0"/>
          <w:marTop w:val="0"/>
          <w:marBottom w:val="0"/>
          <w:divBdr>
            <w:top w:val="none" w:sz="0" w:space="0" w:color="auto"/>
            <w:left w:val="none" w:sz="0" w:space="0" w:color="auto"/>
            <w:bottom w:val="none" w:sz="0" w:space="0" w:color="auto"/>
            <w:right w:val="none" w:sz="0" w:space="0" w:color="auto"/>
          </w:divBdr>
          <w:divsChild>
            <w:div w:id="1838418134">
              <w:marLeft w:val="0"/>
              <w:marRight w:val="0"/>
              <w:marTop w:val="0"/>
              <w:marBottom w:val="0"/>
              <w:divBdr>
                <w:top w:val="none" w:sz="0" w:space="0" w:color="auto"/>
                <w:left w:val="none" w:sz="0" w:space="0" w:color="auto"/>
                <w:bottom w:val="none" w:sz="0" w:space="0" w:color="auto"/>
                <w:right w:val="none" w:sz="0" w:space="0" w:color="auto"/>
              </w:divBdr>
            </w:div>
          </w:divsChild>
        </w:div>
        <w:div w:id="1695156813">
          <w:marLeft w:val="0"/>
          <w:marRight w:val="0"/>
          <w:marTop w:val="0"/>
          <w:marBottom w:val="0"/>
          <w:divBdr>
            <w:top w:val="none" w:sz="0" w:space="0" w:color="auto"/>
            <w:left w:val="none" w:sz="0" w:space="0" w:color="auto"/>
            <w:bottom w:val="none" w:sz="0" w:space="0" w:color="auto"/>
            <w:right w:val="none" w:sz="0" w:space="0" w:color="auto"/>
          </w:divBdr>
          <w:divsChild>
            <w:div w:id="476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2194">
      <w:bodyDiv w:val="1"/>
      <w:marLeft w:val="0"/>
      <w:marRight w:val="0"/>
      <w:marTop w:val="0"/>
      <w:marBottom w:val="0"/>
      <w:divBdr>
        <w:top w:val="none" w:sz="0" w:space="0" w:color="auto"/>
        <w:left w:val="none" w:sz="0" w:space="0" w:color="auto"/>
        <w:bottom w:val="none" w:sz="0" w:space="0" w:color="auto"/>
        <w:right w:val="none" w:sz="0" w:space="0" w:color="auto"/>
      </w:divBdr>
      <w:divsChild>
        <w:div w:id="1829906884">
          <w:marLeft w:val="0"/>
          <w:marRight w:val="0"/>
          <w:marTop w:val="0"/>
          <w:marBottom w:val="0"/>
          <w:divBdr>
            <w:top w:val="none" w:sz="0" w:space="0" w:color="auto"/>
            <w:left w:val="none" w:sz="0" w:space="0" w:color="auto"/>
            <w:bottom w:val="none" w:sz="0" w:space="0" w:color="auto"/>
            <w:right w:val="none" w:sz="0" w:space="0" w:color="auto"/>
          </w:divBdr>
          <w:divsChild>
            <w:div w:id="592205623">
              <w:marLeft w:val="0"/>
              <w:marRight w:val="0"/>
              <w:marTop w:val="0"/>
              <w:marBottom w:val="0"/>
              <w:divBdr>
                <w:top w:val="none" w:sz="0" w:space="0" w:color="auto"/>
                <w:left w:val="none" w:sz="0" w:space="0" w:color="auto"/>
                <w:bottom w:val="none" w:sz="0" w:space="0" w:color="auto"/>
                <w:right w:val="none" w:sz="0" w:space="0" w:color="auto"/>
              </w:divBdr>
              <w:divsChild>
                <w:div w:id="421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617</Words>
  <Characters>3398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2025-03-02T16:46:00Z</dcterms:created>
  <dcterms:modified xsi:type="dcterms:W3CDTF">2025-03-02T17:05:00Z</dcterms:modified>
</cp:coreProperties>
</file>